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D4" w:rsidRPr="00A37994" w:rsidRDefault="00EE48D4" w:rsidP="00A37994">
      <w:pPr>
        <w:spacing w:after="100" w:afterAutospacing="1"/>
        <w:rPr>
          <w:b/>
          <w:color w:val="0070C0"/>
          <w:sz w:val="44"/>
          <w:szCs w:val="44"/>
        </w:rPr>
      </w:pPr>
      <w:r w:rsidRPr="00A37994">
        <w:rPr>
          <w:b/>
          <w:color w:val="0070C0"/>
          <w:sz w:val="44"/>
          <w:szCs w:val="44"/>
        </w:rPr>
        <w:t xml:space="preserve">Reasons for </w:t>
      </w:r>
      <w:r w:rsidRPr="00A37994">
        <w:rPr>
          <w:b/>
          <w:color w:val="00B050"/>
          <w:sz w:val="44"/>
          <w:szCs w:val="44"/>
        </w:rPr>
        <w:t>Blowback</w:t>
      </w:r>
      <w:r w:rsidRPr="00A37994">
        <w:rPr>
          <w:b/>
          <w:color w:val="0070C0"/>
          <w:sz w:val="44"/>
          <w:szCs w:val="44"/>
        </w:rPr>
        <w:t xml:space="preserve"> During </w:t>
      </w:r>
      <w:r w:rsidRPr="00A37994">
        <w:rPr>
          <w:b/>
          <w:color w:val="00B050"/>
          <w:sz w:val="44"/>
          <w:szCs w:val="44"/>
        </w:rPr>
        <w:t>Sewer</w:t>
      </w:r>
      <w:r w:rsidRPr="00A37994">
        <w:rPr>
          <w:b/>
          <w:color w:val="0070C0"/>
          <w:sz w:val="44"/>
          <w:szCs w:val="44"/>
        </w:rPr>
        <w:t xml:space="preserve"> Mai</w:t>
      </w:r>
      <w:bookmarkStart w:id="0" w:name="_GoBack"/>
      <w:bookmarkEnd w:id="0"/>
      <w:r w:rsidRPr="00A37994">
        <w:rPr>
          <w:b/>
          <w:color w:val="0070C0"/>
          <w:sz w:val="44"/>
          <w:szCs w:val="44"/>
        </w:rPr>
        <w:t>ntenance Cleaning</w:t>
      </w:r>
    </w:p>
    <w:p w:rsidR="00EE48D4" w:rsidRDefault="00EE48D4">
      <w:r>
        <w:rPr>
          <w:noProof/>
        </w:rPr>
        <w:drawing>
          <wp:inline distT="0" distB="0" distL="0" distR="0">
            <wp:extent cx="6848475" cy="3479113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wback-illustration-l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406" cy="34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CDF" w:rsidRPr="00172D2E" w:rsidRDefault="00A72D62" w:rsidP="00EE48D4">
      <w:pPr>
        <w:jc w:val="both"/>
      </w:pPr>
      <w:r w:rsidRPr="00172D2E">
        <w:t>During the sewer maintenance cleaning process, a jet nozzle and hose are inserted into a manhole</w:t>
      </w:r>
      <w:r w:rsidR="001A79A9" w:rsidRPr="00172D2E">
        <w:t xml:space="preserve"> and</w:t>
      </w:r>
      <w:r w:rsidRPr="00172D2E">
        <w:t xml:space="preserve"> water pressure is used to </w:t>
      </w:r>
      <w:r w:rsidR="001A79A9" w:rsidRPr="00172D2E">
        <w:t xml:space="preserve">slowly </w:t>
      </w:r>
      <w:r w:rsidRPr="00172D2E">
        <w:t>propel the nozzle and hose upstream</w:t>
      </w:r>
      <w:r w:rsidR="001A79A9" w:rsidRPr="00172D2E">
        <w:t xml:space="preserve">, </w:t>
      </w:r>
      <w:r w:rsidRPr="00172D2E">
        <w:t>typically to the upstream manhole</w:t>
      </w:r>
      <w:r w:rsidR="00782A1E" w:rsidRPr="00172D2E">
        <w:t xml:space="preserve">.  The </w:t>
      </w:r>
      <w:r w:rsidRPr="00172D2E">
        <w:t xml:space="preserve">pressure is then lowered and the nozzle is </w:t>
      </w:r>
      <w:r w:rsidR="00782A1E" w:rsidRPr="00172D2E">
        <w:t xml:space="preserve">pulled back to the first manhole.  </w:t>
      </w:r>
      <w:r w:rsidR="000934CE" w:rsidRPr="00172D2E">
        <w:t xml:space="preserve">This process is in accordance with the National </w:t>
      </w:r>
      <w:r w:rsidRPr="00172D2E">
        <w:t>Association of Sewer Service Companies (NASSCO) recommended cleaning procedures</w:t>
      </w:r>
      <w:r w:rsidR="00865611" w:rsidRPr="00172D2E">
        <w:t>,</w:t>
      </w:r>
      <w:r w:rsidR="000934CE" w:rsidRPr="00172D2E">
        <w:t xml:space="preserve"> and cleans the inside of the sewer </w:t>
      </w:r>
      <w:r w:rsidR="00172D2E">
        <w:t>main</w:t>
      </w:r>
      <w:r w:rsidR="000934CE" w:rsidRPr="00172D2E">
        <w:t>line of roots, grease, grit, or other debris that build</w:t>
      </w:r>
      <w:r w:rsidR="00865611" w:rsidRPr="00172D2E">
        <w:t>s</w:t>
      </w:r>
      <w:r w:rsidR="000934CE" w:rsidRPr="00172D2E">
        <w:t xml:space="preserve"> up over time.  In cases where extensive accumulations of debris</w:t>
      </w:r>
      <w:r w:rsidR="00865611" w:rsidRPr="00172D2E">
        <w:t xml:space="preserve"> has </w:t>
      </w:r>
      <w:r w:rsidR="00A37994" w:rsidRPr="00172D2E">
        <w:t>occurred</w:t>
      </w:r>
      <w:r w:rsidR="000934CE" w:rsidRPr="00172D2E">
        <w:t xml:space="preserve">, </w:t>
      </w:r>
      <w:r w:rsidR="00865611" w:rsidRPr="00172D2E">
        <w:t xml:space="preserve">additional </w:t>
      </w:r>
      <w:r w:rsidRPr="00172D2E">
        <w:t>cleaning and</w:t>
      </w:r>
      <w:r w:rsidR="00865611" w:rsidRPr="00172D2E">
        <w:t>/</w:t>
      </w:r>
      <w:r w:rsidRPr="00172D2E">
        <w:t>or a camera inspection</w:t>
      </w:r>
      <w:r w:rsidR="00865611" w:rsidRPr="00172D2E">
        <w:t xml:space="preserve"> may be warranted</w:t>
      </w:r>
      <w:r w:rsidRPr="00172D2E">
        <w:t>.</w:t>
      </w:r>
      <w:r w:rsidR="00865611" w:rsidRPr="00172D2E">
        <w:t xml:space="preserve"> </w:t>
      </w:r>
      <w:r w:rsidR="00A81CDC" w:rsidRPr="00172D2E">
        <w:t xml:space="preserve"> </w:t>
      </w:r>
      <w:r w:rsidR="00865611" w:rsidRPr="00172D2E">
        <w:t xml:space="preserve">This maintenance lowers the chance of sewer backups and </w:t>
      </w:r>
      <w:r w:rsidR="00A81CDC" w:rsidRPr="00172D2E">
        <w:t>restore</w:t>
      </w:r>
      <w:r w:rsidR="00865611" w:rsidRPr="00172D2E">
        <w:t xml:space="preserve">s </w:t>
      </w:r>
      <w:r w:rsidR="00A81CDC" w:rsidRPr="00172D2E">
        <w:t xml:space="preserve">flow </w:t>
      </w:r>
      <w:r w:rsidR="00865611" w:rsidRPr="00172D2E">
        <w:t xml:space="preserve">capacity in the sewer </w:t>
      </w:r>
      <w:r w:rsidR="00172D2E">
        <w:t>main</w:t>
      </w:r>
      <w:r w:rsidR="00865611" w:rsidRPr="00172D2E">
        <w:t>line.</w:t>
      </w:r>
    </w:p>
    <w:p w:rsidR="00A81CDC" w:rsidRPr="00172D2E" w:rsidRDefault="00A81CDC" w:rsidP="00EE48D4">
      <w:pPr>
        <w:jc w:val="both"/>
      </w:pPr>
      <w:r w:rsidRPr="00172D2E">
        <w:t xml:space="preserve">During this cleaning process, while the nozzle is propelling itself up the </w:t>
      </w:r>
      <w:r w:rsidR="00172D2E">
        <w:t>main</w:t>
      </w:r>
      <w:r w:rsidRPr="00172D2E">
        <w:t xml:space="preserve">line, a negative pressure is created ahead of the nozzle while a positive pressure is created on the back side of the nozzle. Efforts are made to use the least amount of energy required to perform the cleaning of the sewer </w:t>
      </w:r>
      <w:r w:rsidR="00172D2E">
        <w:t>main</w:t>
      </w:r>
      <w:r w:rsidRPr="00172D2E">
        <w:t>line. The amount of negative pressure will vary with the pump pressure, type of nozzle</w:t>
      </w:r>
      <w:r w:rsidR="00865611" w:rsidRPr="00172D2E">
        <w:t>,</w:t>
      </w:r>
      <w:r w:rsidRPr="00172D2E">
        <w:t xml:space="preserve"> and water volume used.</w:t>
      </w:r>
      <w:r w:rsidR="00865611" w:rsidRPr="00172D2E">
        <w:t xml:space="preserve"> </w:t>
      </w:r>
      <w:r w:rsidRPr="00172D2E">
        <w:t xml:space="preserve"> As the nozzle moves through the </w:t>
      </w:r>
      <w:r w:rsidR="00172D2E">
        <w:t>main</w:t>
      </w:r>
      <w:r w:rsidRPr="00172D2E">
        <w:t>line, it passes house lateral</w:t>
      </w:r>
      <w:r w:rsidR="00172D2E">
        <w:t>s</w:t>
      </w:r>
      <w:r w:rsidRPr="00172D2E">
        <w:t xml:space="preserve"> in a fraction of a second, causing a rapid change from negative to positive pressure. This positive pressure pushes back into the service lateral line. If there is nowhere for the positive pressure to go (through a properly vented stack) then it will force its way out through the plumbing fixtures or floor drain, thereby creating </w:t>
      </w:r>
      <w:r w:rsidR="00172D2E">
        <w:t xml:space="preserve">a </w:t>
      </w:r>
      <w:r w:rsidRPr="00172D2E">
        <w:t>blowback. Blowback is an eruption of air and water discharging incorrectly from a plumbing fixture drain.</w:t>
      </w:r>
    </w:p>
    <w:p w:rsidR="005B5175" w:rsidRPr="00172D2E" w:rsidRDefault="00A81CDC" w:rsidP="00EE48D4">
      <w:pPr>
        <w:jc w:val="both"/>
      </w:pPr>
      <w:r w:rsidRPr="00172D2E">
        <w:t>Blowback can be caused by a plugged vent stack or inadequately designed plumbing.</w:t>
      </w:r>
      <w:r w:rsidR="00865611" w:rsidRPr="00172D2E">
        <w:t xml:space="preserve"> </w:t>
      </w:r>
      <w:r w:rsidRPr="00172D2E">
        <w:t xml:space="preserve"> There are many factors which can increase the likelihood of blowback such as elevation</w:t>
      </w:r>
      <w:r w:rsidR="005B5175" w:rsidRPr="00172D2E">
        <w:t>, distance of the lateral from the mainline, a debris field in the mainline</w:t>
      </w:r>
      <w:r w:rsidR="00172D2E">
        <w:t>,</w:t>
      </w:r>
      <w:r w:rsidR="005B5175" w:rsidRPr="00172D2E">
        <w:t xml:space="preserve"> etc. One possible solution for customers who have experienced a blowback would be</w:t>
      </w:r>
      <w:r w:rsidR="00865611" w:rsidRPr="00172D2E">
        <w:t xml:space="preserve"> to install a backflow preventer.  </w:t>
      </w:r>
      <w:r w:rsidR="005B5175" w:rsidRPr="00172D2E">
        <w:t xml:space="preserve">A properly functioning backflow preventer, installed in the </w:t>
      </w:r>
      <w:r w:rsidR="00172D2E">
        <w:t>lateral</w:t>
      </w:r>
      <w:r w:rsidR="00865611" w:rsidRPr="00172D2E">
        <w:t xml:space="preserve"> between the structure and the </w:t>
      </w:r>
      <w:r w:rsidR="00172D2E">
        <w:t>sewer mainline</w:t>
      </w:r>
      <w:r w:rsidR="00865611" w:rsidRPr="00172D2E">
        <w:t>, c</w:t>
      </w:r>
      <w:r w:rsidR="005B5175" w:rsidRPr="00172D2E">
        <w:t>ould reduce the possibility of e</w:t>
      </w:r>
      <w:r w:rsidR="00562D3E" w:rsidRPr="00172D2E">
        <w:t>xperiencing</w:t>
      </w:r>
      <w:r w:rsidR="005B5175" w:rsidRPr="00172D2E">
        <w:t xml:space="preserve"> a</w:t>
      </w:r>
      <w:r w:rsidR="00562D3E" w:rsidRPr="00172D2E">
        <w:t>nother</w:t>
      </w:r>
      <w:r w:rsidR="005B5175" w:rsidRPr="00172D2E">
        <w:t xml:space="preserve"> blowback</w:t>
      </w:r>
      <w:r w:rsidR="0073132E" w:rsidRPr="00172D2E">
        <w:t xml:space="preserve"> </w:t>
      </w:r>
      <w:r w:rsidR="00A37994" w:rsidRPr="00172D2E">
        <w:t>occurrence</w:t>
      </w:r>
      <w:r w:rsidR="005B5175" w:rsidRPr="00172D2E">
        <w:t xml:space="preserve">. </w:t>
      </w:r>
    </w:p>
    <w:p w:rsidR="00EE48D4" w:rsidRPr="00172D2E" w:rsidRDefault="00A37994" w:rsidP="00EE48D4">
      <w:pPr>
        <w:jc w:val="both"/>
      </w:pPr>
      <w:r w:rsidRPr="00172D2E">
        <w:t>With o</w:t>
      </w:r>
      <w:r w:rsidR="00652A3E" w:rsidRPr="00172D2E">
        <w:t xml:space="preserve">ver </w:t>
      </w:r>
      <w:r w:rsidRPr="00172D2E">
        <w:t>6,775 customer accounts</w:t>
      </w:r>
      <w:r w:rsidRPr="00172D2E">
        <w:t xml:space="preserve">, </w:t>
      </w:r>
      <w:r w:rsidR="00652A3E" w:rsidRPr="00172D2E">
        <w:t>110 miles of sanitary sewer</w:t>
      </w:r>
      <w:r w:rsidRPr="00172D2E">
        <w:t xml:space="preserve"> </w:t>
      </w:r>
      <w:r w:rsidR="00172D2E">
        <w:t>main</w:t>
      </w:r>
      <w:r w:rsidRPr="00172D2E">
        <w:t>line</w:t>
      </w:r>
      <w:r w:rsidR="00652A3E" w:rsidRPr="00172D2E">
        <w:t xml:space="preserve">, </w:t>
      </w:r>
      <w:r w:rsidRPr="00172D2E">
        <w:t xml:space="preserve">and </w:t>
      </w:r>
      <w:r w:rsidR="00652A3E" w:rsidRPr="00172D2E">
        <w:t>10 lift stations, t</w:t>
      </w:r>
      <w:r w:rsidR="005B5175" w:rsidRPr="00172D2E">
        <w:t xml:space="preserve">he District </w:t>
      </w:r>
      <w:r w:rsidR="00652A3E" w:rsidRPr="00172D2E">
        <w:t>has found that blowback instances are ra</w:t>
      </w:r>
      <w:r w:rsidRPr="00172D2E">
        <w:t>r</w:t>
      </w:r>
      <w:r w:rsidR="00652A3E" w:rsidRPr="00172D2E">
        <w:t xml:space="preserve">e.  The District </w:t>
      </w:r>
      <w:r w:rsidR="005B5175" w:rsidRPr="00172D2E">
        <w:t>is committed to maintaining its sewer lines</w:t>
      </w:r>
      <w:r w:rsidRPr="00172D2E">
        <w:t xml:space="preserve"> </w:t>
      </w:r>
      <w:r w:rsidRPr="00172D2E">
        <w:t>to reduce the likelihood of backups while</w:t>
      </w:r>
      <w:r w:rsidR="005B5175" w:rsidRPr="00172D2E">
        <w:t xml:space="preserve"> </w:t>
      </w:r>
      <w:r w:rsidRPr="00172D2E">
        <w:t>doing our best to min</w:t>
      </w:r>
      <w:r w:rsidR="0073132E" w:rsidRPr="00172D2E">
        <w:t>imiz</w:t>
      </w:r>
      <w:r w:rsidRPr="00172D2E">
        <w:t xml:space="preserve">e </w:t>
      </w:r>
      <w:r w:rsidR="005B5175" w:rsidRPr="00172D2E">
        <w:t>blowbacks.</w:t>
      </w:r>
      <w:r w:rsidR="00652A3E" w:rsidRPr="00172D2E">
        <w:t xml:space="preserve">  Please contact us</w:t>
      </w:r>
      <w:r w:rsidRPr="00172D2E">
        <w:t xml:space="preserve"> at (509) 884-2484, with questions or concerns.  Our 24-hour emergency telephone number is (509) 670-3900.</w:t>
      </w:r>
      <w:r w:rsidR="00652A3E" w:rsidRPr="00172D2E">
        <w:t xml:space="preserve"> </w:t>
      </w:r>
      <w:r w:rsidR="005B5175" w:rsidRPr="00172D2E">
        <w:t xml:space="preserve"> </w:t>
      </w:r>
    </w:p>
    <w:sectPr w:rsidR="00EE48D4" w:rsidRPr="00172D2E" w:rsidSect="00172D2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62"/>
    <w:rsid w:val="000934CE"/>
    <w:rsid w:val="00172D2E"/>
    <w:rsid w:val="001A79A9"/>
    <w:rsid w:val="00311BFE"/>
    <w:rsid w:val="00562D3E"/>
    <w:rsid w:val="005B5175"/>
    <w:rsid w:val="0062443A"/>
    <w:rsid w:val="00652A3E"/>
    <w:rsid w:val="0073132E"/>
    <w:rsid w:val="00782A1E"/>
    <w:rsid w:val="00865611"/>
    <w:rsid w:val="00A37994"/>
    <w:rsid w:val="00A72D62"/>
    <w:rsid w:val="00A81CDC"/>
    <w:rsid w:val="00EB7D54"/>
    <w:rsid w:val="00ED1BF1"/>
    <w:rsid w:val="00EE48D4"/>
    <w:rsid w:val="00F9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1C77F-A342-4CA3-B082-E120E284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Bernita Landers</cp:lastModifiedBy>
  <cp:revision>4</cp:revision>
  <cp:lastPrinted>2017-10-23T20:18:00Z</cp:lastPrinted>
  <dcterms:created xsi:type="dcterms:W3CDTF">2017-10-19T14:23:00Z</dcterms:created>
  <dcterms:modified xsi:type="dcterms:W3CDTF">2017-10-23T20:23:00Z</dcterms:modified>
</cp:coreProperties>
</file>